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BE880" w14:textId="368B8761" w:rsidR="0091570E" w:rsidRDefault="006B6E2B" w:rsidP="005C75F7">
      <w:pPr>
        <w:spacing w:after="120"/>
        <w:jc w:val="center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Behavior Intervention Specialist</w:t>
      </w:r>
    </w:p>
    <w:p w14:paraId="21D5725A" w14:textId="77777777" w:rsidR="005C75F7" w:rsidRDefault="005C75F7" w:rsidP="005C75F7">
      <w:pPr>
        <w:spacing w:after="120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</w:p>
    <w:p w14:paraId="65710CA6" w14:textId="23D1DD8D" w:rsidR="00D032DA" w:rsidRPr="005C75F7" w:rsidRDefault="005C75F7" w:rsidP="005C75F7">
      <w:pPr>
        <w:spacing w:after="120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r w:rsidRPr="005C75F7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BASIC FUNCTION/</w:t>
      </w:r>
      <w:r w:rsidR="006B6E2B" w:rsidRPr="005C75F7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PURPOSE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:</w:t>
      </w:r>
    </w:p>
    <w:p w14:paraId="25260537" w14:textId="08298471" w:rsidR="006B6E2B" w:rsidRPr="005C75F7" w:rsidRDefault="005C75F7" w:rsidP="005C75F7">
      <w:p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Under direction of the Director of Instructional Support Services, </w:t>
      </w:r>
      <w:r w:rsidR="006B6E2B" w:rsidRPr="005C75F7">
        <w:rPr>
          <w:rFonts w:ascii="Verdana" w:hAnsi="Verdana"/>
          <w:color w:val="333333"/>
          <w:sz w:val="18"/>
          <w:szCs w:val="18"/>
          <w:shd w:val="clear" w:color="auto" w:fill="FFFFFF"/>
        </w:rPr>
        <w:t>provide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s</w:t>
      </w:r>
      <w:r w:rsidR="006B6E2B" w:rsidRPr="005C75F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behavior analysis services and behavior management plans and professional learning for students receiving Tier 2, Tier 3, or special education support.</w:t>
      </w:r>
    </w:p>
    <w:p w14:paraId="796141AC" w14:textId="452D2D0F" w:rsidR="00D032DA" w:rsidRPr="005C75F7" w:rsidRDefault="00BF61CC" w:rsidP="005C75F7">
      <w:pPr>
        <w:spacing w:after="120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r w:rsidRPr="005C75F7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DUTIES AND RESPONSIBILITIES</w:t>
      </w:r>
      <w:r w:rsidR="005C75F7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:</w:t>
      </w:r>
    </w:p>
    <w:p w14:paraId="1CA4A3A9" w14:textId="4FF678E3" w:rsidR="006B6E2B" w:rsidRDefault="006B6E2B" w:rsidP="005C75F7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Develop materials and provide resources for professional learning to administrators, educators, para</w:t>
      </w:r>
      <w:r w:rsidR="005C75F7">
        <w:rPr>
          <w:rFonts w:ascii="Verdana" w:hAnsi="Verdana"/>
          <w:color w:val="333333"/>
          <w:sz w:val="18"/>
          <w:szCs w:val="18"/>
          <w:shd w:val="clear" w:color="auto" w:fill="FFFFFF"/>
        </w:rPr>
        <w:t>professional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s</w:t>
      </w:r>
      <w:r w:rsidR="005C75F7"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and parents/guardians in Applied Behavior Analysis (ABA), Mindset, and/or other evidence-based methodologies related to addressing the needs of students with behavior difficulties.</w:t>
      </w:r>
    </w:p>
    <w:p w14:paraId="3757A4C6" w14:textId="030D2F45" w:rsidR="006B6E2B" w:rsidRDefault="006B6E2B" w:rsidP="005C75F7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Provide support and professional learning to school staff, para</w:t>
      </w:r>
      <w:r w:rsidR="005C75F7">
        <w:rPr>
          <w:rFonts w:ascii="Verdana" w:hAnsi="Verdana"/>
          <w:color w:val="333333"/>
          <w:sz w:val="18"/>
          <w:szCs w:val="18"/>
          <w:shd w:val="clear" w:color="auto" w:fill="FFFFFF"/>
        </w:rPr>
        <w:t>professionals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, and parents/guardians in appropriate behavior intervention techniques</w:t>
      </w:r>
      <w:r w:rsidR="005C75F7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56BE33FE" w14:textId="2C4C13F9" w:rsidR="006B6E2B" w:rsidRDefault="006B6E2B" w:rsidP="005C75F7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Assist teachers in the development of plans to meet the behavioral targets of their students.</w:t>
      </w:r>
    </w:p>
    <w:p w14:paraId="42E0E378" w14:textId="11AFBC2A" w:rsidR="006B6E2B" w:rsidRPr="006B6E2B" w:rsidRDefault="006B6E2B" w:rsidP="005C75F7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Collaborate with staff, students, and paraprofessionals to use and analyze data to plan individually and cooperatively for student success and achievement</w:t>
      </w:r>
      <w:r w:rsidR="005C75F7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64E0A0EF" w14:textId="1DD242F2" w:rsidR="006B6E2B" w:rsidRPr="006B6E2B" w:rsidRDefault="006B6E2B" w:rsidP="005C75F7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Provide behavioral assessments for individual students</w:t>
      </w:r>
      <w:r w:rsidR="005C75F7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2650F21B" w14:textId="6DFBFD56" w:rsidR="006B6E2B" w:rsidRDefault="006B6E2B" w:rsidP="005C75F7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Assist </w:t>
      </w:r>
      <w:r w:rsidR="005C75F7">
        <w:rPr>
          <w:rFonts w:ascii="Verdana" w:hAnsi="Verdana"/>
          <w:color w:val="333333"/>
          <w:sz w:val="18"/>
          <w:szCs w:val="18"/>
          <w:shd w:val="clear" w:color="auto" w:fill="FFFFFF"/>
        </w:rPr>
        <w:t>d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istrict staff with the development and implementation of behavior plans, ABA programs, and other appropriate programs</w:t>
      </w:r>
      <w:r w:rsidR="005C75F7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05A71430" w14:textId="7732AFE5" w:rsidR="006B6E2B" w:rsidRDefault="006B6E2B" w:rsidP="005C75F7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Develop plans for behavior including Behavior Intervention Plans and goals and objectives for Individualized Education Plans</w:t>
      </w:r>
      <w:r w:rsidR="005C75F7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22548B28" w14:textId="6E92D482" w:rsidR="007E2E1D" w:rsidRDefault="007E2E1D" w:rsidP="005C75F7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Manage assaultive behaviors using Mindset</w:t>
      </w:r>
      <w:r w:rsidR="005C75F7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21AB66DB" w14:textId="0E8CCC88" w:rsidR="007E2E1D" w:rsidRDefault="007E2E1D" w:rsidP="005C75F7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Work with students who exhibit inappropriate behaviors and provide support and professional learning for staff who work with students who exhibit such.</w:t>
      </w:r>
    </w:p>
    <w:p w14:paraId="4A8F409E" w14:textId="11EF63DC" w:rsidR="007E2E1D" w:rsidRDefault="007E2E1D" w:rsidP="005C75F7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Attend Student Support Team/Tier 3 meetings and 504 meetings to discuss and develop action plans for students</w:t>
      </w:r>
      <w:r w:rsidR="005C75F7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15C52DDA" w14:textId="27D6A04D" w:rsidR="007E2E1D" w:rsidRPr="006B6E2B" w:rsidRDefault="007E2E1D" w:rsidP="005C75F7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Conduct training on the MTSS process for behavior</w:t>
      </w:r>
      <w:r w:rsidR="005C75F7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1B4E6AA3" w14:textId="6FD07858" w:rsidR="007E2E1D" w:rsidRPr="007E2E1D" w:rsidRDefault="007E2E1D" w:rsidP="005C75F7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t>Provide professional learning and conduct functional analysis assessments of behavior for students with complex and/or severe behaviors in accordance with the IDEA and Jasper County Charter System school policies/procedures</w:t>
      </w:r>
      <w:r w:rsidR="005C75F7">
        <w:rPr>
          <w:rFonts w:ascii="Verdana" w:hAnsi="Verdana"/>
          <w:color w:val="333333"/>
          <w:sz w:val="18"/>
          <w:szCs w:val="18"/>
        </w:rPr>
        <w:t>.</w:t>
      </w:r>
    </w:p>
    <w:p w14:paraId="4C39DC82" w14:textId="77777777" w:rsidR="007E2E1D" w:rsidRPr="007E2E1D" w:rsidRDefault="007E2E1D" w:rsidP="005C75F7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t>Assist students who are transitioning from alternative school programs to regular school programs.</w:t>
      </w:r>
    </w:p>
    <w:p w14:paraId="67F429EB" w14:textId="2BA5C806" w:rsidR="007E2E1D" w:rsidRPr="007E2E1D" w:rsidRDefault="007E2E1D" w:rsidP="005C75F7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t>Collaborate with public and private agencies to offer programs that foster pro-social skills and prevent violent behavior for the purposes of providing services to strengthen families as well as students</w:t>
      </w:r>
      <w:r w:rsidR="005C75F7">
        <w:rPr>
          <w:rFonts w:ascii="Verdana" w:hAnsi="Verdana"/>
          <w:color w:val="333333"/>
          <w:sz w:val="18"/>
          <w:szCs w:val="18"/>
        </w:rPr>
        <w:t>.</w:t>
      </w:r>
    </w:p>
    <w:p w14:paraId="16B6C0B1" w14:textId="0310C9E9" w:rsidR="007A6A14" w:rsidRPr="007A6A14" w:rsidRDefault="007E2E1D" w:rsidP="005C75F7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t xml:space="preserve">Assist teachers and building level administrators in establishing and ensuring that students maintain appropriate standards of school behavior through Positive Behavior </w:t>
      </w:r>
      <w:r w:rsidR="005C75F7" w:rsidRPr="005C75F7">
        <w:rPr>
          <w:rFonts w:ascii="Verdana" w:hAnsi="Verdana"/>
          <w:color w:val="333333"/>
          <w:sz w:val="18"/>
          <w:szCs w:val="18"/>
        </w:rPr>
        <w:t>Interventions and</w:t>
      </w:r>
      <w:r w:rsidR="005C75F7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Support</w:t>
      </w:r>
      <w:r w:rsidR="005C75F7">
        <w:rPr>
          <w:rFonts w:ascii="Verdana" w:hAnsi="Verdana"/>
          <w:color w:val="333333"/>
          <w:sz w:val="18"/>
          <w:szCs w:val="18"/>
        </w:rPr>
        <w:t>s (PBIS).</w:t>
      </w:r>
    </w:p>
    <w:p w14:paraId="4FCF7224" w14:textId="361E9A34" w:rsidR="007A6A14" w:rsidRPr="007A6A14" w:rsidRDefault="007A6A14" w:rsidP="005C75F7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t>Coordinate with the state/system training and implementation of PBIS</w:t>
      </w:r>
      <w:r w:rsidR="005C75F7">
        <w:rPr>
          <w:rFonts w:ascii="Verdana" w:hAnsi="Verdana"/>
          <w:color w:val="333333"/>
          <w:sz w:val="18"/>
          <w:szCs w:val="18"/>
        </w:rPr>
        <w:t>.</w:t>
      </w:r>
    </w:p>
    <w:p w14:paraId="63C7A36A" w14:textId="4F0E9D53" w:rsidR="007A6A14" w:rsidRPr="007A6A14" w:rsidRDefault="007A6A14" w:rsidP="005C75F7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t>Coordinate with system leaders to provide ongoing training and support of PBIS to ensure high quality implementation</w:t>
      </w:r>
      <w:r w:rsidR="005C75F7">
        <w:rPr>
          <w:rFonts w:ascii="Verdana" w:hAnsi="Verdana"/>
          <w:color w:val="333333"/>
          <w:sz w:val="18"/>
          <w:szCs w:val="18"/>
        </w:rPr>
        <w:t>.</w:t>
      </w:r>
    </w:p>
    <w:p w14:paraId="314AAAC7" w14:textId="14909F92" w:rsidR="00D032DA" w:rsidRPr="005C75F7" w:rsidRDefault="0091570E" w:rsidP="005C75F7">
      <w:pPr>
        <w:spacing w:after="120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r w:rsidRPr="005C75F7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QUALIFICATIONS</w:t>
      </w:r>
      <w:r w:rsidR="007A6A14" w:rsidRPr="005C75F7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/EXPERIENCE</w:t>
      </w:r>
    </w:p>
    <w:p w14:paraId="09888BDA" w14:textId="7EB66139" w:rsidR="00E66614" w:rsidRDefault="007A6A14" w:rsidP="005C75F7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Experience writing behavior plans for students with behavior difficulties, including students with Autism Spectrum Disorder and other disabilities</w:t>
      </w:r>
      <w:r w:rsidR="005C75F7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0FA1E433" w14:textId="09084018" w:rsidR="00E66614" w:rsidRPr="00E66614" w:rsidRDefault="009556A3" w:rsidP="005C75F7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M</w:t>
      </w:r>
      <w:r w:rsidR="00E6661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inimum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 year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s of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E66614">
        <w:rPr>
          <w:rFonts w:ascii="Verdana" w:hAnsi="Verdana"/>
          <w:color w:val="333333"/>
          <w:sz w:val="18"/>
          <w:szCs w:val="18"/>
          <w:shd w:val="clear" w:color="auto" w:fill="FFFFFF"/>
        </w:rPr>
        <w:t>experience working as a behavior or autism specialist or related field</w:t>
      </w:r>
    </w:p>
    <w:p w14:paraId="4671174C" w14:textId="2805D388" w:rsidR="007A6A14" w:rsidRPr="00BF61CC" w:rsidRDefault="007A6A14" w:rsidP="005C75F7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ABA or similar research-based training experience</w:t>
      </w:r>
      <w:r w:rsidR="005C75F7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6EF751D9" w14:textId="08B21A2E" w:rsidR="007A6A14" w:rsidRDefault="0091570E" w:rsidP="005C75F7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BF61CC">
        <w:rPr>
          <w:rFonts w:ascii="Verdana" w:hAnsi="Verdana"/>
          <w:color w:val="333333"/>
          <w:sz w:val="18"/>
          <w:szCs w:val="18"/>
          <w:shd w:val="clear" w:color="auto" w:fill="FFFFFF"/>
        </w:rPr>
        <w:t>Proven ability to work collaboratively and cooperatively with administration, faculty</w:t>
      </w:r>
      <w:r w:rsidR="005C75F7"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r w:rsidRPr="00BF61C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and staff</w:t>
      </w:r>
      <w:r w:rsidR="005C75F7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6540F956" w14:textId="611A796B" w:rsidR="007A6A14" w:rsidRPr="005C75F7" w:rsidRDefault="007A6A14" w:rsidP="005C75F7">
      <w:pPr>
        <w:spacing w:after="120" w:line="240" w:lineRule="auto"/>
        <w:rPr>
          <w:rFonts w:ascii="Verdana" w:hAnsi="Verdana"/>
          <w:b/>
          <w:bCs/>
          <w:color w:val="333333"/>
          <w:sz w:val="18"/>
          <w:szCs w:val="18"/>
        </w:rPr>
      </w:pPr>
      <w:r w:rsidRPr="005C75F7">
        <w:rPr>
          <w:rFonts w:ascii="Verdana" w:hAnsi="Verdana"/>
          <w:b/>
          <w:bCs/>
          <w:color w:val="333333"/>
          <w:sz w:val="18"/>
          <w:szCs w:val="18"/>
        </w:rPr>
        <w:t>OCCUPATIONAL CERTIFICATES/LICENSES</w:t>
      </w:r>
    </w:p>
    <w:p w14:paraId="7BE82159" w14:textId="1C8F988F" w:rsidR="007A6A14" w:rsidRDefault="007A6A14" w:rsidP="005C75F7">
      <w:pPr>
        <w:pStyle w:val="ListParagraph"/>
        <w:numPr>
          <w:ilvl w:val="0"/>
          <w:numId w:val="4"/>
        </w:numPr>
        <w:spacing w:after="120" w:line="240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State of Georgia Credentials in Special Education, School Psychology, or Counseling preferred</w:t>
      </w:r>
      <w:r w:rsidR="009556A3">
        <w:rPr>
          <w:rFonts w:ascii="Verdana" w:hAnsi="Verdana"/>
          <w:color w:val="333333"/>
          <w:sz w:val="18"/>
          <w:szCs w:val="18"/>
        </w:rPr>
        <w:t>.</w:t>
      </w:r>
    </w:p>
    <w:p w14:paraId="4487F6FC" w14:textId="01DE3C84" w:rsidR="007A6A14" w:rsidRPr="007A6A14" w:rsidRDefault="007A6A14" w:rsidP="005C75F7">
      <w:pPr>
        <w:pStyle w:val="ListParagraph"/>
        <w:numPr>
          <w:ilvl w:val="0"/>
          <w:numId w:val="4"/>
        </w:numPr>
        <w:spacing w:after="120" w:line="240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Possess or have in progress a </w:t>
      </w:r>
      <w:proofErr w:type="gramStart"/>
      <w:r>
        <w:rPr>
          <w:rFonts w:ascii="Verdana" w:hAnsi="Verdana"/>
          <w:color w:val="333333"/>
          <w:sz w:val="18"/>
          <w:szCs w:val="18"/>
        </w:rPr>
        <w:t>Board Certified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Behavior Analyst </w:t>
      </w:r>
      <w:r w:rsidR="009556A3">
        <w:rPr>
          <w:rFonts w:ascii="Verdana" w:hAnsi="Verdana"/>
          <w:color w:val="333333"/>
          <w:sz w:val="18"/>
          <w:szCs w:val="18"/>
        </w:rPr>
        <w:t xml:space="preserve">(BCBA) </w:t>
      </w:r>
      <w:r w:rsidR="009556A3">
        <w:rPr>
          <w:rFonts w:ascii="Verdana" w:hAnsi="Verdana"/>
          <w:color w:val="333333"/>
          <w:sz w:val="18"/>
          <w:szCs w:val="18"/>
        </w:rPr>
        <w:t>c</w:t>
      </w:r>
      <w:r>
        <w:rPr>
          <w:rFonts w:ascii="Verdana" w:hAnsi="Verdana"/>
          <w:color w:val="333333"/>
          <w:sz w:val="18"/>
          <w:szCs w:val="18"/>
        </w:rPr>
        <w:t>ertification</w:t>
      </w:r>
      <w:r w:rsidR="009556A3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– preferred but not required</w:t>
      </w:r>
      <w:r w:rsidR="009556A3">
        <w:rPr>
          <w:rFonts w:ascii="Verdana" w:hAnsi="Verdana"/>
          <w:color w:val="333333"/>
          <w:sz w:val="18"/>
          <w:szCs w:val="18"/>
        </w:rPr>
        <w:t>.</w:t>
      </w:r>
    </w:p>
    <w:sectPr w:rsidR="007A6A14" w:rsidRPr="007A6A14" w:rsidSect="009556A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49A7"/>
    <w:multiLevelType w:val="hybridMultilevel"/>
    <w:tmpl w:val="1768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229C"/>
    <w:multiLevelType w:val="hybridMultilevel"/>
    <w:tmpl w:val="00DA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CD1"/>
    <w:multiLevelType w:val="hybridMultilevel"/>
    <w:tmpl w:val="87A8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45077"/>
    <w:multiLevelType w:val="hybridMultilevel"/>
    <w:tmpl w:val="60FE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0E"/>
    <w:rsid w:val="001A20C0"/>
    <w:rsid w:val="005C75F7"/>
    <w:rsid w:val="006B6E2B"/>
    <w:rsid w:val="007A376A"/>
    <w:rsid w:val="007A6A14"/>
    <w:rsid w:val="007E2E1D"/>
    <w:rsid w:val="0091570E"/>
    <w:rsid w:val="009556A3"/>
    <w:rsid w:val="00AF1BAB"/>
    <w:rsid w:val="00BF61CC"/>
    <w:rsid w:val="00D032DA"/>
    <w:rsid w:val="00E01EB5"/>
    <w:rsid w:val="00E54E11"/>
    <w:rsid w:val="00E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7AC9"/>
  <w15:chartTrackingRefBased/>
  <w15:docId w15:val="{CCBA0AB0-B91A-4B1B-9ECA-16FCE2EA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1805-2ED5-48B5-AB54-443FC677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S. McElheney</dc:creator>
  <cp:keywords/>
  <dc:description/>
  <cp:lastModifiedBy>Gary Jenkins</cp:lastModifiedBy>
  <cp:revision>2</cp:revision>
  <cp:lastPrinted>2020-03-10T15:48:00Z</cp:lastPrinted>
  <dcterms:created xsi:type="dcterms:W3CDTF">2021-03-08T18:45:00Z</dcterms:created>
  <dcterms:modified xsi:type="dcterms:W3CDTF">2021-03-08T18:45:00Z</dcterms:modified>
</cp:coreProperties>
</file>